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887" w:rsidRPr="009474B1" w:rsidRDefault="00E36887" w:rsidP="00E36887">
      <w:pPr>
        <w:pStyle w:val="Header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9474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9474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9474B1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9474B1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9474B1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Službeni glasnik BiH</w:t>
      </w:r>
      <w:r w:rsidR="009474B1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9474B1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broj: 8/26), </w:t>
      </w:r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E36887" w:rsidRPr="009474B1" w:rsidRDefault="00E36887" w:rsidP="00E36887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E36887" w:rsidRPr="009474B1" w:rsidRDefault="00E36887" w:rsidP="00E36887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E36887" w:rsidRPr="009474B1" w:rsidRDefault="00E36887" w:rsidP="00E36887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4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E36887" w:rsidRPr="009474B1" w:rsidRDefault="00E36887" w:rsidP="00E36887">
      <w:pPr>
        <w:pStyle w:val="Header"/>
        <w:jc w:val="center"/>
        <w:rPr>
          <w:rFonts w:ascii="Times New Roman" w:eastAsiaTheme="majorEastAsia" w:hAnsi="Times New Roman" w:cs="Times New Roman"/>
          <w:sz w:val="24"/>
          <w:szCs w:val="24"/>
        </w:rPr>
      </w:pPr>
      <w:r w:rsidRPr="00947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vezi s kojima postoje razlozi za sumnju na pranje novca ili finansiranje terorističkih aktivnosti ili finansiranje širenja oružja za masovno uništenje </w:t>
      </w:r>
      <w:r w:rsidRPr="009474B1">
        <w:rPr>
          <w:rFonts w:ascii="Times New Roman" w:eastAsiaTheme="majorEastAsia" w:hAnsi="Times New Roman" w:cs="Times New Roman"/>
          <w:sz w:val="24"/>
          <w:szCs w:val="24"/>
        </w:rPr>
        <w:t>koji se odnose</w:t>
      </w:r>
    </w:p>
    <w:p w:rsidR="00E36887" w:rsidRPr="009474B1" w:rsidRDefault="00E36887" w:rsidP="00E36887">
      <w:pPr>
        <w:pStyle w:val="Header"/>
        <w:jc w:val="center"/>
        <w:rPr>
          <w:b/>
        </w:rPr>
      </w:pPr>
      <w:r w:rsidRPr="009474B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na notare, advokate i advokatska društva</w:t>
      </w:r>
    </w:p>
    <w:p w:rsidR="00E36887" w:rsidRPr="009474B1" w:rsidRDefault="00E36887" w:rsidP="00E36887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E36887" w:rsidRPr="009474B1" w:rsidRDefault="00E36887" w:rsidP="00E36887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E36887" w:rsidRPr="009474B1" w:rsidRDefault="009474B1" w:rsidP="00E3688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E36887" w:rsidRPr="009474B1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E36887" w:rsidRPr="009474B1" w:rsidRDefault="00E36887" w:rsidP="00E368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9474B1" w:rsidRPr="009474B1" w:rsidRDefault="009474B1" w:rsidP="009474B1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9474B1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9474B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9474B1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9474B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9474B1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9474B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9474B1" w:rsidRPr="009474B1" w:rsidRDefault="009474B1" w:rsidP="009474B1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74B1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9474B1" w:rsidRPr="009474B1" w:rsidRDefault="009474B1" w:rsidP="009474B1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74B1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74B1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Klijent, vlasnik pravne osobe, ovlaštena osoba ili zaposleni kod klijenta ne zna, odbija da pruži ili daje nedovoljno </w:t>
      </w:r>
      <w:proofErr w:type="spellStart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identitetu stvarnog vlasnika, posebno ako je u pitanju kompleksna vlasnička struktura ili česte </w:t>
      </w:r>
      <w:proofErr w:type="spellStart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9474B1" w:rsidRPr="009474B1" w:rsidRDefault="009474B1" w:rsidP="009474B1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9474B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792958" w:rsidRPr="009474B1" w:rsidRDefault="00792958" w:rsidP="003F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6887" w:rsidRPr="009474B1" w:rsidRDefault="00E36887" w:rsidP="00E36887">
      <w:pPr>
        <w:pStyle w:val="Header"/>
        <w:rPr>
          <w:b/>
        </w:rPr>
      </w:pPr>
      <w:r w:rsidRPr="009474B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2) </w:t>
      </w:r>
      <w:r w:rsidR="00C37D2B" w:rsidRPr="009474B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Lista indikatora</w:t>
      </w:r>
      <w:r w:rsidR="0067006F" w:rsidRPr="009474B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9474B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koji se odnose na notare, advokate i advokatska društva</w:t>
      </w:r>
    </w:p>
    <w:p w:rsidR="0067006F" w:rsidRPr="009474B1" w:rsidRDefault="0067006F" w:rsidP="00E36887">
      <w:pPr>
        <w:keepNext/>
        <w:keepLines/>
        <w:spacing w:after="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 xml:space="preserve">Klijent se pojavljuje sa većom količinom gotovog novca, zlata ili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vrijednosnih</w:t>
      </w:r>
      <w:proofErr w:type="spellEnd"/>
      <w:r w:rsidR="00EB297F" w:rsidRPr="009474B1">
        <w:rPr>
          <w:rFonts w:ascii="Times New Roman" w:hAnsi="Times New Roman" w:cs="Times New Roman"/>
          <w:sz w:val="24"/>
          <w:szCs w:val="24"/>
        </w:rPr>
        <w:t xml:space="preserve"> papira koje pokušava depon</w:t>
      </w:r>
      <w:r w:rsidR="009474B1">
        <w:rPr>
          <w:rFonts w:ascii="Times New Roman" w:hAnsi="Times New Roman" w:cs="Times New Roman"/>
          <w:sz w:val="24"/>
          <w:szCs w:val="24"/>
        </w:rPr>
        <w:t>irati</w:t>
      </w:r>
      <w:r w:rsidRPr="009474B1">
        <w:rPr>
          <w:rFonts w:ascii="Times New Roman" w:hAnsi="Times New Roman" w:cs="Times New Roman"/>
          <w:sz w:val="24"/>
          <w:szCs w:val="24"/>
        </w:rPr>
        <w:t xml:space="preserve"> ili predati za obavljanje određene transakcije ili pravnog posla, na način koji je neu</w:t>
      </w:r>
      <w:r w:rsidR="00851B3F">
        <w:rPr>
          <w:rFonts w:ascii="Times New Roman" w:hAnsi="Times New Roman" w:cs="Times New Roman"/>
          <w:sz w:val="24"/>
          <w:szCs w:val="24"/>
        </w:rPr>
        <w:t>o</w:t>
      </w:r>
      <w:r w:rsidRPr="009474B1">
        <w:rPr>
          <w:rFonts w:ascii="Times New Roman" w:hAnsi="Times New Roman" w:cs="Times New Roman"/>
          <w:sz w:val="24"/>
          <w:szCs w:val="24"/>
        </w:rPr>
        <w:t>bičaj</w:t>
      </w:r>
      <w:r w:rsidR="00EB297F" w:rsidRPr="009474B1">
        <w:rPr>
          <w:rFonts w:ascii="Times New Roman" w:hAnsi="Times New Roman" w:cs="Times New Roman"/>
          <w:sz w:val="24"/>
          <w:szCs w:val="24"/>
        </w:rPr>
        <w:t>e</w:t>
      </w:r>
      <w:r w:rsidRPr="009474B1">
        <w:rPr>
          <w:rFonts w:ascii="Times New Roman" w:hAnsi="Times New Roman" w:cs="Times New Roman"/>
          <w:sz w:val="24"/>
          <w:szCs w:val="24"/>
        </w:rPr>
        <w:t>n za redovno finansijsko poslovanje ili uz vidljivo nastojanje zaobilaženja finansijskih institucija;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 xml:space="preserve">Klijent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zah</w:t>
      </w:r>
      <w:r w:rsidR="009474B1">
        <w:rPr>
          <w:rFonts w:ascii="Times New Roman" w:hAnsi="Times New Roman" w:cs="Times New Roman"/>
          <w:sz w:val="24"/>
          <w:szCs w:val="24"/>
        </w:rPr>
        <w:t>ti</w:t>
      </w:r>
      <w:r w:rsidRPr="009474B1">
        <w:rPr>
          <w:rFonts w:ascii="Times New Roman" w:hAnsi="Times New Roman" w:cs="Times New Roman"/>
          <w:sz w:val="24"/>
          <w:szCs w:val="24"/>
        </w:rPr>
        <w:t>jeva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savjet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za neuobičajene transakcije ili usluge</w:t>
      </w:r>
      <w:r w:rsidR="009474B1">
        <w:rPr>
          <w:rFonts w:ascii="Times New Roman" w:hAnsi="Times New Roman" w:cs="Times New Roman"/>
          <w:sz w:val="24"/>
          <w:szCs w:val="24"/>
        </w:rPr>
        <w:t>, s</w:t>
      </w:r>
      <w:r w:rsidRPr="009474B1">
        <w:rPr>
          <w:rFonts w:ascii="Times New Roman" w:hAnsi="Times New Roman" w:cs="Times New Roman"/>
          <w:sz w:val="24"/>
          <w:szCs w:val="24"/>
        </w:rPr>
        <w:t xml:space="preserve"> cilj</w:t>
      </w:r>
      <w:r w:rsidR="009474B1">
        <w:rPr>
          <w:rFonts w:ascii="Times New Roman" w:hAnsi="Times New Roman" w:cs="Times New Roman"/>
          <w:sz w:val="24"/>
          <w:szCs w:val="24"/>
        </w:rPr>
        <w:t>em</w:t>
      </w:r>
      <w:r w:rsidRPr="009474B1">
        <w:rPr>
          <w:rFonts w:ascii="Times New Roman" w:hAnsi="Times New Roman" w:cs="Times New Roman"/>
          <w:sz w:val="24"/>
          <w:szCs w:val="24"/>
        </w:rPr>
        <w:t xml:space="preserve"> očiglednog prikrivanja nezakonitog porijekla sredstava ili ubacivanja nezakonitih sredstava u legalne tokove;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 xml:space="preserve">Klijent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izbjegava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da traži uslugu od notara, advokata, advokatskog društva na čijem službenom području živi ili čiji je uobičajeni klijent i zaht</w:t>
      </w:r>
      <w:r w:rsidR="009474B1">
        <w:rPr>
          <w:rFonts w:ascii="Times New Roman" w:hAnsi="Times New Roman" w:cs="Times New Roman"/>
          <w:sz w:val="24"/>
          <w:szCs w:val="24"/>
        </w:rPr>
        <w:t>i</w:t>
      </w:r>
      <w:r w:rsidRPr="009474B1">
        <w:rPr>
          <w:rFonts w:ascii="Times New Roman" w:hAnsi="Times New Roman" w:cs="Times New Roman"/>
          <w:sz w:val="24"/>
          <w:szCs w:val="24"/>
        </w:rPr>
        <w:t>jeva uslugu od drugih notara, advokata, advokatskog društva, iako bi traženu uslugu bez problema mogao realiz</w:t>
      </w:r>
      <w:r w:rsidR="009474B1">
        <w:rPr>
          <w:rFonts w:ascii="Times New Roman" w:hAnsi="Times New Roman" w:cs="Times New Roman"/>
          <w:sz w:val="24"/>
          <w:szCs w:val="24"/>
        </w:rPr>
        <w:t>irati</w:t>
      </w:r>
      <w:r w:rsidR="00EB297F" w:rsidRPr="009474B1">
        <w:rPr>
          <w:rFonts w:ascii="Times New Roman" w:hAnsi="Times New Roman" w:cs="Times New Roman"/>
          <w:sz w:val="24"/>
          <w:szCs w:val="24"/>
        </w:rPr>
        <w:t>,</w:t>
      </w:r>
      <w:r w:rsidRPr="009474B1">
        <w:rPr>
          <w:rFonts w:ascii="Times New Roman" w:hAnsi="Times New Roman" w:cs="Times New Roman"/>
          <w:sz w:val="24"/>
          <w:szCs w:val="24"/>
        </w:rPr>
        <w:t xml:space="preserve"> odnosno čija je stranka stalni klijent ili čijem službenom području pripada, a</w:t>
      </w:r>
      <w:r w:rsidR="00EB297F" w:rsidRPr="009474B1">
        <w:rPr>
          <w:rFonts w:ascii="Times New Roman" w:hAnsi="Times New Roman" w:cs="Times New Roman"/>
          <w:sz w:val="24"/>
          <w:szCs w:val="24"/>
        </w:rPr>
        <w:t xml:space="preserve"> ni klijent, ni notar, advokat, advokatsko društvo</w:t>
      </w:r>
      <w:r w:rsidRPr="009474B1">
        <w:rPr>
          <w:rFonts w:ascii="Times New Roman" w:hAnsi="Times New Roman" w:cs="Times New Roman"/>
          <w:sz w:val="24"/>
          <w:szCs w:val="24"/>
        </w:rPr>
        <w:t xml:space="preserve"> nemaju adekvatno objašnjenje za takav postupak; 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 xml:space="preserve">Klijent kupuje nepokretnosti na ime svojih </w:t>
      </w:r>
      <w:r w:rsidR="00EB297F" w:rsidRPr="009474B1">
        <w:rPr>
          <w:rFonts w:ascii="Times New Roman" w:hAnsi="Times New Roman" w:cs="Times New Roman"/>
          <w:sz w:val="24"/>
          <w:szCs w:val="24"/>
        </w:rPr>
        <w:t>rođaka, prijatelja, poslovnih sa</w:t>
      </w:r>
      <w:r w:rsidRPr="009474B1">
        <w:rPr>
          <w:rFonts w:ascii="Times New Roman" w:hAnsi="Times New Roman" w:cs="Times New Roman"/>
          <w:sz w:val="24"/>
          <w:szCs w:val="24"/>
        </w:rPr>
        <w:t>radnika;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 xml:space="preserve">Plaćanje kupoprodajne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cijene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nekretnine,</w:t>
      </w:r>
      <w:r w:rsidR="009474B1">
        <w:rPr>
          <w:rFonts w:ascii="Times New Roman" w:hAnsi="Times New Roman" w:cs="Times New Roman"/>
          <w:sz w:val="24"/>
          <w:szCs w:val="24"/>
        </w:rPr>
        <w:t xml:space="preserve"> vrši jed</w:t>
      </w:r>
      <w:r w:rsidR="00EB297F" w:rsidRPr="009474B1">
        <w:rPr>
          <w:rFonts w:ascii="Times New Roman" w:hAnsi="Times New Roman" w:cs="Times New Roman"/>
          <w:sz w:val="24"/>
          <w:szCs w:val="24"/>
        </w:rPr>
        <w:t>n</w:t>
      </w:r>
      <w:r w:rsidR="009474B1">
        <w:rPr>
          <w:rFonts w:ascii="Times New Roman" w:hAnsi="Times New Roman" w:cs="Times New Roman"/>
          <w:sz w:val="24"/>
          <w:szCs w:val="24"/>
        </w:rPr>
        <w:t>a</w:t>
      </w:r>
      <w:r w:rsidRPr="009474B1">
        <w:rPr>
          <w:rFonts w:ascii="Times New Roman" w:hAnsi="Times New Roman" w:cs="Times New Roman"/>
          <w:sz w:val="24"/>
          <w:szCs w:val="24"/>
        </w:rPr>
        <w:t xml:space="preserve"> i/ili više fizičkih </w:t>
      </w:r>
      <w:r w:rsidR="009474B1">
        <w:rPr>
          <w:rFonts w:ascii="Times New Roman" w:hAnsi="Times New Roman" w:cs="Times New Roman"/>
          <w:sz w:val="24"/>
          <w:szCs w:val="24"/>
        </w:rPr>
        <w:t>osoba</w:t>
      </w:r>
      <w:r w:rsidRPr="009474B1">
        <w:rPr>
          <w:rFonts w:ascii="Times New Roman" w:hAnsi="Times New Roman" w:cs="Times New Roman"/>
          <w:sz w:val="24"/>
          <w:szCs w:val="24"/>
        </w:rPr>
        <w:t xml:space="preserve"> koj</w:t>
      </w:r>
      <w:r w:rsidR="009474B1">
        <w:rPr>
          <w:rFonts w:ascii="Times New Roman" w:hAnsi="Times New Roman" w:cs="Times New Roman"/>
          <w:sz w:val="24"/>
          <w:szCs w:val="24"/>
        </w:rPr>
        <w:t>e</w:t>
      </w:r>
      <w:r w:rsidRPr="009474B1">
        <w:rPr>
          <w:rFonts w:ascii="Times New Roman" w:hAnsi="Times New Roman" w:cs="Times New Roman"/>
          <w:sz w:val="24"/>
          <w:szCs w:val="24"/>
        </w:rPr>
        <w:t xml:space="preserve"> su/nisu međusobno povezan</w:t>
      </w:r>
      <w:r w:rsidR="009474B1">
        <w:rPr>
          <w:rFonts w:ascii="Times New Roman" w:hAnsi="Times New Roman" w:cs="Times New Roman"/>
          <w:sz w:val="24"/>
          <w:szCs w:val="24"/>
        </w:rPr>
        <w:t>e</w:t>
      </w:r>
      <w:r w:rsidRPr="009474B1">
        <w:rPr>
          <w:rFonts w:ascii="Times New Roman" w:hAnsi="Times New Roman" w:cs="Times New Roman"/>
          <w:sz w:val="24"/>
          <w:szCs w:val="24"/>
        </w:rPr>
        <w:t>;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>Klijent prodaje nepokretnost u relativno kratkom</w:t>
      </w:r>
      <w:r w:rsidR="00186F94" w:rsidRPr="009474B1">
        <w:rPr>
          <w:rFonts w:ascii="Times New Roman" w:hAnsi="Times New Roman" w:cs="Times New Roman"/>
          <w:sz w:val="24"/>
          <w:szCs w:val="24"/>
        </w:rPr>
        <w:t xml:space="preserve"> vremenskom roku, iako je očigledno</w:t>
      </w:r>
      <w:r w:rsidRPr="009474B1">
        <w:rPr>
          <w:rFonts w:ascii="Times New Roman" w:hAnsi="Times New Roman" w:cs="Times New Roman"/>
          <w:sz w:val="24"/>
          <w:szCs w:val="24"/>
        </w:rPr>
        <w:t xml:space="preserve"> da će ostvariti poslovni gubitak;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>Klijent u kratkom vremenskom periodu obavlja više kupovina nekretnina bez ekonomskih ili pravno utemeljenih razloga;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>Klijent daje nejasna objašnjenja o izvoru prihoda ili gotovog novca koji koristi pri kupovini nekretnina;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>Klijent se raspituje ili obavlja transakcije sa nekretninama za fizičke osobe (rezidente i nerezidente) iz „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offshore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>“ destinacija ili za pravne osobe i/i</w:t>
      </w:r>
      <w:r w:rsidR="00186F94" w:rsidRPr="009474B1">
        <w:rPr>
          <w:rFonts w:ascii="Times New Roman" w:hAnsi="Times New Roman" w:cs="Times New Roman"/>
          <w:sz w:val="24"/>
          <w:szCs w:val="24"/>
        </w:rPr>
        <w:t>li „</w:t>
      </w:r>
      <w:proofErr w:type="spellStart"/>
      <w:r w:rsidR="00186F94" w:rsidRPr="009474B1">
        <w:rPr>
          <w:rFonts w:ascii="Times New Roman" w:hAnsi="Times New Roman" w:cs="Times New Roman"/>
          <w:sz w:val="24"/>
          <w:szCs w:val="24"/>
        </w:rPr>
        <w:t>off</w:t>
      </w:r>
      <w:bookmarkStart w:id="0" w:name="_GoBack"/>
      <w:bookmarkEnd w:id="0"/>
      <w:r w:rsidR="00186F94" w:rsidRPr="009474B1">
        <w:rPr>
          <w:rFonts w:ascii="Times New Roman" w:hAnsi="Times New Roman" w:cs="Times New Roman"/>
          <w:sz w:val="24"/>
          <w:szCs w:val="24"/>
        </w:rPr>
        <w:t>shore</w:t>
      </w:r>
      <w:proofErr w:type="spellEnd"/>
      <w:r w:rsidR="00186F94" w:rsidRPr="009474B1">
        <w:rPr>
          <w:rFonts w:ascii="Times New Roman" w:hAnsi="Times New Roman" w:cs="Times New Roman"/>
          <w:sz w:val="24"/>
          <w:szCs w:val="24"/>
        </w:rPr>
        <w:t>“ kompanije koje se</w:t>
      </w:r>
      <w:r w:rsidRPr="009474B1">
        <w:rPr>
          <w:rFonts w:ascii="Times New Roman" w:hAnsi="Times New Roman" w:cs="Times New Roman"/>
          <w:sz w:val="24"/>
          <w:szCs w:val="24"/>
        </w:rPr>
        <w:t xml:space="preserve"> nalaze na Konsolid</w:t>
      </w:r>
      <w:r w:rsidR="009474B1">
        <w:rPr>
          <w:rFonts w:ascii="Times New Roman" w:hAnsi="Times New Roman" w:cs="Times New Roman"/>
          <w:sz w:val="24"/>
          <w:szCs w:val="24"/>
        </w:rPr>
        <w:t xml:space="preserve">iranoj </w:t>
      </w:r>
      <w:r w:rsidRPr="009474B1">
        <w:rPr>
          <w:rFonts w:ascii="Times New Roman" w:hAnsi="Times New Roman" w:cs="Times New Roman"/>
          <w:sz w:val="24"/>
          <w:szCs w:val="24"/>
        </w:rPr>
        <w:t xml:space="preserve">listi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Vijeća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sigurnosti UN-a i koje su povezane sa državama poznatim po pro</w:t>
      </w:r>
      <w:r w:rsidR="009474B1">
        <w:rPr>
          <w:rFonts w:ascii="Times New Roman" w:hAnsi="Times New Roman" w:cs="Times New Roman"/>
          <w:sz w:val="24"/>
          <w:szCs w:val="24"/>
        </w:rPr>
        <w:t>i</w:t>
      </w:r>
      <w:r w:rsidRPr="009474B1">
        <w:rPr>
          <w:rFonts w:ascii="Times New Roman" w:hAnsi="Times New Roman" w:cs="Times New Roman"/>
          <w:sz w:val="24"/>
          <w:szCs w:val="24"/>
        </w:rPr>
        <w:t>zvodnji i distribuciji narkotika i koje nemaju uređen sistem za sprečavanje pranja novca i finansiranje terorističkih aktivnosti;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 xml:space="preserve">Klijent zahtijeva informaciju ili instrukciju u vezi </w:t>
      </w:r>
      <w:r w:rsidR="009474B1">
        <w:rPr>
          <w:rFonts w:ascii="Times New Roman" w:hAnsi="Times New Roman" w:cs="Times New Roman"/>
          <w:sz w:val="24"/>
          <w:szCs w:val="24"/>
        </w:rPr>
        <w:t xml:space="preserve">sa </w:t>
      </w:r>
      <w:r w:rsidRPr="009474B1">
        <w:rPr>
          <w:rFonts w:ascii="Times New Roman" w:hAnsi="Times New Roman" w:cs="Times New Roman"/>
          <w:sz w:val="24"/>
          <w:szCs w:val="24"/>
        </w:rPr>
        <w:t>postupanj</w:t>
      </w:r>
      <w:r w:rsidR="009474B1">
        <w:rPr>
          <w:rFonts w:ascii="Times New Roman" w:hAnsi="Times New Roman" w:cs="Times New Roman"/>
          <w:sz w:val="24"/>
          <w:szCs w:val="24"/>
        </w:rPr>
        <w:t>em</w:t>
      </w:r>
      <w:r w:rsidRPr="009474B1">
        <w:rPr>
          <w:rFonts w:ascii="Times New Roman" w:hAnsi="Times New Roman" w:cs="Times New Roman"/>
          <w:sz w:val="24"/>
          <w:szCs w:val="24"/>
        </w:rPr>
        <w:t xml:space="preserve"> u skladu sa provođenjem odredaba Zakona;</w:t>
      </w:r>
    </w:p>
    <w:p w:rsidR="0067006F" w:rsidRPr="009474B1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474B1">
        <w:rPr>
          <w:rFonts w:ascii="Times New Roman" w:hAnsi="Times New Roman" w:cs="Times New Roman"/>
          <w:sz w:val="24"/>
          <w:szCs w:val="24"/>
        </w:rPr>
        <w:t>Klijent često</w:t>
      </w:r>
      <w:r w:rsidR="009474B1">
        <w:rPr>
          <w:rFonts w:ascii="Times New Roman" w:hAnsi="Times New Roman" w:cs="Times New Roman"/>
          <w:sz w:val="24"/>
          <w:szCs w:val="24"/>
        </w:rPr>
        <w:t xml:space="preserve"> pre</w:t>
      </w:r>
      <w:r w:rsidR="00186F94" w:rsidRPr="009474B1">
        <w:rPr>
          <w:rFonts w:ascii="Times New Roman" w:hAnsi="Times New Roman" w:cs="Times New Roman"/>
          <w:sz w:val="24"/>
          <w:szCs w:val="24"/>
        </w:rPr>
        <w:t>duzima radnje kupovine i pr</w:t>
      </w:r>
      <w:r w:rsidRPr="009474B1">
        <w:rPr>
          <w:rFonts w:ascii="Times New Roman" w:hAnsi="Times New Roman" w:cs="Times New Roman"/>
          <w:sz w:val="24"/>
          <w:szCs w:val="24"/>
        </w:rPr>
        <w:t>enosa firmi, subjeka</w:t>
      </w:r>
      <w:r w:rsidR="009474B1">
        <w:rPr>
          <w:rFonts w:ascii="Times New Roman" w:hAnsi="Times New Roman" w:cs="Times New Roman"/>
          <w:sz w:val="24"/>
          <w:szCs w:val="24"/>
        </w:rPr>
        <w:t>ta ili pre</w:t>
      </w:r>
      <w:r w:rsidR="00186F94" w:rsidRPr="009474B1">
        <w:rPr>
          <w:rFonts w:ascii="Times New Roman" w:hAnsi="Times New Roman" w:cs="Times New Roman"/>
          <w:sz w:val="24"/>
          <w:szCs w:val="24"/>
        </w:rPr>
        <w:t xml:space="preserve">duzeća koje se ne mogu </w:t>
      </w:r>
      <w:r w:rsidRPr="009474B1">
        <w:rPr>
          <w:rFonts w:ascii="Times New Roman" w:hAnsi="Times New Roman" w:cs="Times New Roman"/>
          <w:sz w:val="24"/>
          <w:szCs w:val="24"/>
        </w:rPr>
        <w:t xml:space="preserve">opravdati prirodom ili poslovnom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djelatnosti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</w:t>
      </w:r>
      <w:r w:rsidR="00186F94" w:rsidRPr="009474B1">
        <w:rPr>
          <w:rFonts w:ascii="Times New Roman" w:hAnsi="Times New Roman" w:cs="Times New Roman"/>
          <w:sz w:val="24"/>
          <w:szCs w:val="24"/>
        </w:rPr>
        <w:t>klijenta</w:t>
      </w:r>
      <w:r w:rsidRPr="009474B1">
        <w:rPr>
          <w:rFonts w:ascii="Times New Roman" w:hAnsi="Times New Roman" w:cs="Times New Roman"/>
          <w:sz w:val="24"/>
          <w:szCs w:val="24"/>
        </w:rPr>
        <w:t>, niti ekonom</w:t>
      </w:r>
      <w:r w:rsidR="00186F94" w:rsidRPr="009474B1">
        <w:rPr>
          <w:rFonts w:ascii="Times New Roman" w:hAnsi="Times New Roman" w:cs="Times New Roman"/>
          <w:sz w:val="24"/>
          <w:szCs w:val="24"/>
        </w:rPr>
        <w:t>skim karakteristikama zainteres</w:t>
      </w:r>
      <w:r w:rsidR="009474B1">
        <w:rPr>
          <w:rFonts w:ascii="Times New Roman" w:hAnsi="Times New Roman" w:cs="Times New Roman"/>
          <w:sz w:val="24"/>
          <w:szCs w:val="24"/>
        </w:rPr>
        <w:t>iranih</w:t>
      </w:r>
      <w:r w:rsidR="00186F94" w:rsidRPr="009474B1">
        <w:rPr>
          <w:rFonts w:ascii="Times New Roman" w:hAnsi="Times New Roman" w:cs="Times New Roman"/>
          <w:sz w:val="24"/>
          <w:szCs w:val="24"/>
        </w:rPr>
        <w:t xml:space="preserve"> </w:t>
      </w:r>
      <w:r w:rsidRPr="009474B1">
        <w:rPr>
          <w:rFonts w:ascii="Times New Roman" w:hAnsi="Times New Roman" w:cs="Times New Roman"/>
          <w:sz w:val="24"/>
          <w:szCs w:val="24"/>
        </w:rPr>
        <w:t>strana;</w:t>
      </w:r>
    </w:p>
    <w:p w:rsidR="0067006F" w:rsidRPr="009474B1" w:rsidRDefault="0067006F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74B1">
        <w:rPr>
          <w:rFonts w:ascii="Times New Roman" w:hAnsi="Times New Roman" w:cs="Times New Roman"/>
          <w:sz w:val="24"/>
          <w:szCs w:val="24"/>
        </w:rPr>
        <w:t>Klijent je spreman platiti znatno veću naknadu nego što je uobičajeno, i to bez opravdanog razloga;</w:t>
      </w:r>
    </w:p>
    <w:p w:rsidR="0067006F" w:rsidRPr="009474B1" w:rsidRDefault="0067006F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74B1">
        <w:rPr>
          <w:rFonts w:ascii="Times New Roman" w:hAnsi="Times New Roman" w:cs="Times New Roman"/>
          <w:sz w:val="24"/>
          <w:szCs w:val="24"/>
        </w:rPr>
        <w:t>Klije</w:t>
      </w:r>
      <w:r w:rsidR="00186F94" w:rsidRPr="009474B1">
        <w:rPr>
          <w:rFonts w:ascii="Times New Roman" w:hAnsi="Times New Roman" w:cs="Times New Roman"/>
          <w:sz w:val="24"/>
          <w:szCs w:val="24"/>
        </w:rPr>
        <w:t>nt zaht</w:t>
      </w:r>
      <w:r w:rsidR="009474B1">
        <w:rPr>
          <w:rFonts w:ascii="Times New Roman" w:hAnsi="Times New Roman" w:cs="Times New Roman"/>
          <w:sz w:val="24"/>
          <w:szCs w:val="24"/>
        </w:rPr>
        <w:t>i</w:t>
      </w:r>
      <w:r w:rsidR="00186F94" w:rsidRPr="009474B1">
        <w:rPr>
          <w:rFonts w:ascii="Times New Roman" w:hAnsi="Times New Roman" w:cs="Times New Roman"/>
          <w:sz w:val="24"/>
          <w:szCs w:val="24"/>
        </w:rPr>
        <w:t>jeva da nekretninu plati</w:t>
      </w:r>
      <w:r w:rsidRPr="009474B1">
        <w:rPr>
          <w:rFonts w:ascii="Times New Roman" w:hAnsi="Times New Roman" w:cs="Times New Roman"/>
          <w:sz w:val="24"/>
          <w:szCs w:val="24"/>
        </w:rPr>
        <w:t xml:space="preserve"> </w:t>
      </w:r>
      <w:r w:rsidR="00186F94" w:rsidRPr="009474B1">
        <w:rPr>
          <w:rFonts w:ascii="Times New Roman" w:hAnsi="Times New Roman" w:cs="Times New Roman"/>
          <w:sz w:val="24"/>
          <w:szCs w:val="24"/>
        </w:rPr>
        <w:t>u gotovom</w:t>
      </w:r>
      <w:r w:rsidRPr="009474B1">
        <w:rPr>
          <w:rFonts w:ascii="Times New Roman" w:hAnsi="Times New Roman" w:cs="Times New Roman"/>
          <w:sz w:val="24"/>
          <w:szCs w:val="24"/>
        </w:rPr>
        <w:t xml:space="preserve"> novcu;</w:t>
      </w:r>
    </w:p>
    <w:p w:rsidR="0067006F" w:rsidRPr="009474B1" w:rsidRDefault="0067006F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74B1">
        <w:rPr>
          <w:rFonts w:ascii="Times New Roman" w:hAnsi="Times New Roman" w:cs="Times New Roman"/>
          <w:sz w:val="24"/>
          <w:szCs w:val="24"/>
        </w:rPr>
        <w:t>Klijent nekre</w:t>
      </w:r>
      <w:r w:rsidR="00186F94" w:rsidRPr="009474B1">
        <w:rPr>
          <w:rFonts w:ascii="Times New Roman" w:hAnsi="Times New Roman" w:cs="Times New Roman"/>
          <w:sz w:val="24"/>
          <w:szCs w:val="24"/>
        </w:rPr>
        <w:t xml:space="preserve">tninu plaća </w:t>
      </w:r>
      <w:proofErr w:type="spellStart"/>
      <w:r w:rsidR="00186F94" w:rsidRPr="009474B1">
        <w:rPr>
          <w:rFonts w:ascii="Times New Roman" w:hAnsi="Times New Roman" w:cs="Times New Roman"/>
          <w:sz w:val="24"/>
          <w:szCs w:val="24"/>
        </w:rPr>
        <w:t>kri</w:t>
      </w:r>
      <w:r w:rsidRPr="009474B1">
        <w:rPr>
          <w:rFonts w:ascii="Times New Roman" w:hAnsi="Times New Roman" w:cs="Times New Roman"/>
          <w:sz w:val="24"/>
          <w:szCs w:val="24"/>
        </w:rPr>
        <w:t>ptovalutama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>;</w:t>
      </w:r>
    </w:p>
    <w:p w:rsidR="0067006F" w:rsidRPr="009474B1" w:rsidRDefault="0067006F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74B1">
        <w:rPr>
          <w:rFonts w:ascii="Times New Roman" w:hAnsi="Times New Roman" w:cs="Times New Roman"/>
          <w:sz w:val="24"/>
          <w:szCs w:val="24"/>
        </w:rPr>
        <w:lastRenderedPageBreak/>
        <w:t>Kod sačinjavanja ugovora o kupoprodaji kupac zaht</w:t>
      </w:r>
      <w:r w:rsidR="009474B1">
        <w:rPr>
          <w:rFonts w:ascii="Times New Roman" w:hAnsi="Times New Roman" w:cs="Times New Roman"/>
          <w:sz w:val="24"/>
          <w:szCs w:val="24"/>
        </w:rPr>
        <w:t>i</w:t>
      </w:r>
      <w:r w:rsidRPr="009474B1">
        <w:rPr>
          <w:rFonts w:ascii="Times New Roman" w:hAnsi="Times New Roman" w:cs="Times New Roman"/>
          <w:sz w:val="24"/>
          <w:szCs w:val="24"/>
        </w:rPr>
        <w:t xml:space="preserve">jeva da se u ugovor unese da će  plaćanje kupoprodajne </w:t>
      </w:r>
      <w:proofErr w:type="spellStart"/>
      <w:r w:rsidRPr="009474B1">
        <w:rPr>
          <w:rFonts w:ascii="Times New Roman" w:hAnsi="Times New Roman" w:cs="Times New Roman"/>
          <w:sz w:val="24"/>
          <w:szCs w:val="24"/>
        </w:rPr>
        <w:t>cijene</w:t>
      </w:r>
      <w:proofErr w:type="spellEnd"/>
      <w:r w:rsidRPr="009474B1">
        <w:rPr>
          <w:rFonts w:ascii="Times New Roman" w:hAnsi="Times New Roman" w:cs="Times New Roman"/>
          <w:sz w:val="24"/>
          <w:szCs w:val="24"/>
        </w:rPr>
        <w:t xml:space="preserve"> izvršiti fizičk</w:t>
      </w:r>
      <w:r w:rsidR="009474B1">
        <w:rPr>
          <w:rFonts w:ascii="Times New Roman" w:hAnsi="Times New Roman" w:cs="Times New Roman"/>
          <w:sz w:val="24"/>
          <w:szCs w:val="24"/>
        </w:rPr>
        <w:t>a osoba ili više njih koje</w:t>
      </w:r>
      <w:r w:rsidRPr="009474B1">
        <w:rPr>
          <w:rFonts w:ascii="Times New Roman" w:hAnsi="Times New Roman" w:cs="Times New Roman"/>
          <w:sz w:val="24"/>
          <w:szCs w:val="24"/>
        </w:rPr>
        <w:t xml:space="preserve"> su/nisu međusobno povezan</w:t>
      </w:r>
      <w:r w:rsidR="009474B1">
        <w:rPr>
          <w:rFonts w:ascii="Times New Roman" w:hAnsi="Times New Roman" w:cs="Times New Roman"/>
          <w:sz w:val="24"/>
          <w:szCs w:val="24"/>
        </w:rPr>
        <w:t>e</w:t>
      </w:r>
      <w:r w:rsidRPr="009474B1">
        <w:rPr>
          <w:rFonts w:ascii="Times New Roman" w:hAnsi="Times New Roman" w:cs="Times New Roman"/>
          <w:sz w:val="24"/>
          <w:szCs w:val="24"/>
        </w:rPr>
        <w:t xml:space="preserve"> iz BiH ili inostranstva.</w:t>
      </w:r>
    </w:p>
    <w:p w:rsidR="0067006F" w:rsidRPr="009474B1" w:rsidRDefault="0067006F" w:rsidP="00E36887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67006F" w:rsidRPr="009474B1" w:rsidRDefault="0067006F" w:rsidP="00E36887">
      <w:pPr>
        <w:ind w:left="709"/>
        <w:rPr>
          <w:rFonts w:ascii="Times New Roman" w:hAnsi="Times New Roman" w:cs="Times New Roman"/>
          <w:sz w:val="24"/>
          <w:szCs w:val="24"/>
        </w:rPr>
      </w:pPr>
    </w:p>
    <w:sectPr w:rsidR="0067006F" w:rsidRPr="009474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8183A"/>
    <w:multiLevelType w:val="hybridMultilevel"/>
    <w:tmpl w:val="B48ABF68"/>
    <w:lvl w:ilvl="0" w:tplc="850A6DB2">
      <w:start w:val="1"/>
      <w:numFmt w:val="lowerLetter"/>
      <w:lvlText w:val="%1)"/>
      <w:lvlJc w:val="left"/>
      <w:pPr>
        <w:ind w:left="1170" w:hanging="360"/>
      </w:pPr>
      <w:rPr>
        <w:rFonts w:ascii="Times New Roman" w:eastAsiaTheme="minorHAnsi" w:hAnsi="Times New Roman" w:cstheme="minorBidi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555A1"/>
    <w:multiLevelType w:val="hybridMultilevel"/>
    <w:tmpl w:val="FB14FB1E"/>
    <w:lvl w:ilvl="0" w:tplc="4C92F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6F"/>
    <w:rsid w:val="00186F94"/>
    <w:rsid w:val="00247C70"/>
    <w:rsid w:val="003F48F0"/>
    <w:rsid w:val="0067006F"/>
    <w:rsid w:val="00727601"/>
    <w:rsid w:val="00792958"/>
    <w:rsid w:val="00823006"/>
    <w:rsid w:val="00851B3F"/>
    <w:rsid w:val="008B5C18"/>
    <w:rsid w:val="009474B1"/>
    <w:rsid w:val="00C37D2B"/>
    <w:rsid w:val="00C933A9"/>
    <w:rsid w:val="00CA2D6E"/>
    <w:rsid w:val="00E36887"/>
    <w:rsid w:val="00EB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D7F47"/>
  <w15:chartTrackingRefBased/>
  <w15:docId w15:val="{D07B1EF4-9425-4D4D-A2AC-64FF0CD8F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37D2B"/>
    <w:rPr>
      <w:b/>
      <w:bCs/>
    </w:rPr>
  </w:style>
  <w:style w:type="paragraph" w:styleId="ListParagraph">
    <w:name w:val="List Paragraph"/>
    <w:basedOn w:val="Normal"/>
    <w:uiPriority w:val="34"/>
    <w:qFormat/>
    <w:rsid w:val="00792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4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5</cp:revision>
  <dcterms:created xsi:type="dcterms:W3CDTF">2026-03-27T14:04:00Z</dcterms:created>
  <dcterms:modified xsi:type="dcterms:W3CDTF">2026-06-01T06:49:00Z</dcterms:modified>
</cp:coreProperties>
</file>